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51" w:rsidRDefault="00ED2051">
      <w:pPr>
        <w:pStyle w:val="ConsPlusNormal0"/>
        <w:jc w:val="both"/>
        <w:outlineLvl w:val="0"/>
      </w:pPr>
    </w:p>
    <w:p w:rsidR="00ED2051" w:rsidRDefault="00FC20CE">
      <w:pPr>
        <w:pStyle w:val="ConsPlusNormal0"/>
        <w:outlineLvl w:val="0"/>
      </w:pPr>
      <w:r>
        <w:t>Зарегистрировано в Минюсте России 6 октября 2022 г. N 70395</w:t>
      </w:r>
    </w:p>
    <w:p w:rsidR="00ED2051" w:rsidRDefault="00ED20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051" w:rsidRDefault="00ED2051">
      <w:pPr>
        <w:pStyle w:val="ConsPlusNormal0"/>
        <w:jc w:val="both"/>
      </w:pPr>
    </w:p>
    <w:p w:rsidR="00ED2051" w:rsidRDefault="00FC20CE">
      <w:pPr>
        <w:pStyle w:val="ConsPlusTitle0"/>
        <w:jc w:val="center"/>
      </w:pPr>
      <w:r>
        <w:t>МИНИСТЕРСТВО ЗДРАВООХРАНЕНИЯ РОССИЙСКОЙ ФЕДЕРАЦИИ</w:t>
      </w:r>
    </w:p>
    <w:p w:rsidR="00ED2051" w:rsidRDefault="00ED2051">
      <w:pPr>
        <w:pStyle w:val="ConsPlusTitle0"/>
        <w:jc w:val="center"/>
      </w:pPr>
    </w:p>
    <w:p w:rsidR="00ED2051" w:rsidRDefault="00FC20CE">
      <w:pPr>
        <w:pStyle w:val="ConsPlusTitle0"/>
        <w:jc w:val="center"/>
      </w:pPr>
      <w:r>
        <w:t>ПРИКАЗ</w:t>
      </w:r>
    </w:p>
    <w:p w:rsidR="00ED2051" w:rsidRDefault="00FC20CE">
      <w:pPr>
        <w:pStyle w:val="ConsPlusTitle0"/>
        <w:jc w:val="center"/>
      </w:pPr>
      <w:r>
        <w:t>от 29 августа 2022 г. N 574н</w:t>
      </w:r>
    </w:p>
    <w:p w:rsidR="00ED2051" w:rsidRDefault="00ED2051">
      <w:pPr>
        <w:pStyle w:val="ConsPlusTitle0"/>
        <w:jc w:val="center"/>
      </w:pPr>
    </w:p>
    <w:p w:rsidR="00ED2051" w:rsidRDefault="00FC20CE">
      <w:pPr>
        <w:pStyle w:val="ConsPlusTitle0"/>
        <w:jc w:val="center"/>
      </w:pPr>
      <w:r>
        <w:t>ОБ УТВЕРЖДЕНИИ СТАНДАРТА</w:t>
      </w:r>
    </w:p>
    <w:p w:rsidR="00ED2051" w:rsidRDefault="00FC20CE">
      <w:pPr>
        <w:pStyle w:val="ConsPlusTitle0"/>
        <w:jc w:val="center"/>
      </w:pPr>
      <w:r>
        <w:t>МЕДИЦИНСКОЙ ПОМОЩИ ВЗРОСЛЫМ ПРИ ХРОНИЧЕСКОМ БРОНХИТЕ</w:t>
      </w:r>
    </w:p>
    <w:p w:rsidR="00ED2051" w:rsidRDefault="00FC20CE">
      <w:pPr>
        <w:pStyle w:val="ConsPlusTitle0"/>
        <w:jc w:val="center"/>
      </w:pPr>
      <w:r>
        <w:t>(ДИАГНОСТИКА И ЛЕЧЕНИЕ)</w:t>
      </w:r>
    </w:p>
    <w:p w:rsidR="00ED2051" w:rsidRDefault="00ED2051">
      <w:pPr>
        <w:pStyle w:val="ConsPlusNormal0"/>
        <w:jc w:val="both"/>
      </w:pPr>
    </w:p>
    <w:p w:rsidR="00ED2051" w:rsidRDefault="00FC20CE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 xml:space="preserve">ние законодательства Российской Федерации, 2011, N 48, ст. 6724; 2022, N 1, ст. 51) и </w:t>
      </w:r>
      <w:hyperlink r:id="rId7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color w:val="0000FF"/>
          </w:rPr>
          <w:t>подпунктом 5.2.18 пункта 5</w:t>
        </w:r>
      </w:hyperlink>
      <w:r>
        <w:t xml:space="preserve"> Положения о М</w:t>
      </w:r>
      <w:r>
        <w:t>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ED2051" w:rsidRDefault="00FC20CE">
      <w:pPr>
        <w:pStyle w:val="ConsPlusNormal0"/>
        <w:spacing w:before="200"/>
        <w:ind w:firstLine="540"/>
        <w:jc w:val="both"/>
      </w:pPr>
      <w:r>
        <w:t>1. Утвердить стандарт медицинской</w:t>
      </w:r>
      <w:r>
        <w:t xml:space="preserve"> помощи взрослым при хроническом бронхите (диагностика и лечение) согласно </w:t>
      </w:r>
      <w:hyperlink w:anchor="P29" w:tooltip="СТАНДАРТ">
        <w:r>
          <w:rPr>
            <w:color w:val="0000FF"/>
          </w:rPr>
          <w:t>приложению</w:t>
        </w:r>
      </w:hyperlink>
      <w:r>
        <w:t>.</w:t>
      </w:r>
    </w:p>
    <w:p w:rsidR="00ED2051" w:rsidRDefault="00FC20CE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8" w:tooltip="Приказ Минздрава России от 24.12.2012 N 1455н &quot;Об утверждении стандарта первичной медико-санитарной помощи при хроническом бронхите&quot; (Зарегистрировано в Минюсте России 20.03.2013 N 27785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1455н "Об утверждении стандарта первичной медико-санитарной помощи при хроническом бронхите" (зарегистрирован Министерством юстиции Росси</w:t>
      </w:r>
      <w:r>
        <w:t>йской Федерации 20 марта 2013 г., регистрационный N 27785).</w:t>
      </w:r>
    </w:p>
    <w:p w:rsidR="00ED2051" w:rsidRDefault="00ED2051">
      <w:pPr>
        <w:pStyle w:val="ConsPlusNormal0"/>
        <w:jc w:val="both"/>
      </w:pPr>
    </w:p>
    <w:p w:rsidR="00ED2051" w:rsidRDefault="00FC20CE">
      <w:pPr>
        <w:pStyle w:val="ConsPlusNormal0"/>
        <w:jc w:val="right"/>
      </w:pPr>
      <w:r>
        <w:t>Министр</w:t>
      </w:r>
    </w:p>
    <w:p w:rsidR="00ED2051" w:rsidRDefault="00FC20CE">
      <w:pPr>
        <w:pStyle w:val="ConsPlusNormal0"/>
        <w:jc w:val="right"/>
      </w:pPr>
      <w:r>
        <w:t>М.А.МУРАШКО</w:t>
      </w:r>
    </w:p>
    <w:p w:rsidR="00ED2051" w:rsidRDefault="00ED2051">
      <w:pPr>
        <w:pStyle w:val="ConsPlusNormal0"/>
        <w:jc w:val="both"/>
      </w:pPr>
    </w:p>
    <w:p w:rsidR="00ED2051" w:rsidRDefault="00ED2051">
      <w:pPr>
        <w:pStyle w:val="ConsPlusNormal0"/>
        <w:jc w:val="both"/>
      </w:pPr>
    </w:p>
    <w:p w:rsidR="00ED2051" w:rsidRDefault="00ED2051">
      <w:pPr>
        <w:pStyle w:val="ConsPlusNormal0"/>
        <w:jc w:val="both"/>
      </w:pPr>
    </w:p>
    <w:p w:rsidR="00ED2051" w:rsidRDefault="00ED2051">
      <w:pPr>
        <w:pStyle w:val="ConsPlusNormal0"/>
        <w:jc w:val="both"/>
      </w:pPr>
    </w:p>
    <w:p w:rsidR="00ED2051" w:rsidRDefault="00ED2051">
      <w:pPr>
        <w:pStyle w:val="ConsPlusNormal0"/>
        <w:jc w:val="both"/>
      </w:pPr>
    </w:p>
    <w:p w:rsidR="00ED2051" w:rsidRDefault="00FC20CE">
      <w:pPr>
        <w:pStyle w:val="ConsPlusNormal0"/>
        <w:jc w:val="right"/>
        <w:outlineLvl w:val="0"/>
      </w:pPr>
      <w:r>
        <w:t>Приложение</w:t>
      </w:r>
    </w:p>
    <w:p w:rsidR="00ED2051" w:rsidRDefault="00FC20CE">
      <w:pPr>
        <w:pStyle w:val="ConsPlusNormal0"/>
        <w:jc w:val="right"/>
      </w:pPr>
      <w:r>
        <w:t>к приказу Министерства здравоохранения</w:t>
      </w:r>
    </w:p>
    <w:p w:rsidR="00ED2051" w:rsidRDefault="00FC20CE">
      <w:pPr>
        <w:pStyle w:val="ConsPlusNormal0"/>
        <w:jc w:val="right"/>
      </w:pPr>
      <w:r>
        <w:t>Российской Федерации</w:t>
      </w:r>
    </w:p>
    <w:p w:rsidR="00ED2051" w:rsidRDefault="00FC20CE">
      <w:pPr>
        <w:pStyle w:val="ConsPlusNormal0"/>
        <w:jc w:val="right"/>
      </w:pPr>
      <w:r>
        <w:t>от 29 августа 2022 г. N 574н</w:t>
      </w:r>
    </w:p>
    <w:p w:rsidR="00ED2051" w:rsidRDefault="00ED2051">
      <w:pPr>
        <w:pStyle w:val="ConsPlusNormal0"/>
        <w:jc w:val="both"/>
      </w:pPr>
    </w:p>
    <w:p w:rsidR="00ED2051" w:rsidRDefault="00FC20CE">
      <w:pPr>
        <w:pStyle w:val="ConsPlusTitle0"/>
        <w:jc w:val="center"/>
      </w:pPr>
      <w:bookmarkStart w:id="0" w:name="P29"/>
      <w:bookmarkEnd w:id="0"/>
      <w:r>
        <w:t>СТАНДАРТ</w:t>
      </w:r>
    </w:p>
    <w:p w:rsidR="00ED2051" w:rsidRDefault="00FC20CE">
      <w:pPr>
        <w:pStyle w:val="ConsPlusTitle0"/>
        <w:jc w:val="center"/>
      </w:pPr>
      <w:r>
        <w:t>МЕДИЦИНСКОЙ ПОМОЩИ ВЗРОСЛЫМ ПРИ ХРОНИЧЕСКОМ БРОНХИТЕ</w:t>
      </w:r>
    </w:p>
    <w:p w:rsidR="00ED2051" w:rsidRDefault="00FC20CE">
      <w:pPr>
        <w:pStyle w:val="ConsPlusTitle0"/>
        <w:jc w:val="center"/>
      </w:pPr>
      <w:r>
        <w:t>(ДИАГНО</w:t>
      </w:r>
      <w:r>
        <w:t>СТИКА И ЛЕЧЕНИЕ)</w:t>
      </w:r>
    </w:p>
    <w:p w:rsidR="00ED2051" w:rsidRDefault="00ED2051">
      <w:pPr>
        <w:pStyle w:val="ConsPlusNormal0"/>
        <w:jc w:val="both"/>
      </w:pPr>
    </w:p>
    <w:p w:rsidR="00ED2051" w:rsidRDefault="00FC20CE">
      <w:pPr>
        <w:pStyle w:val="ConsPlusNormal0"/>
        <w:jc w:val="both"/>
      </w:pPr>
      <w:r>
        <w:t>Возрастная категория пациента: взрослые</w:t>
      </w:r>
    </w:p>
    <w:p w:rsidR="00ED2051" w:rsidRDefault="00FC20CE">
      <w:pPr>
        <w:pStyle w:val="ConsPlusNormal0"/>
        <w:spacing w:before="200"/>
        <w:jc w:val="both"/>
      </w:pPr>
      <w:r>
        <w:t>Пол пациента: любой</w:t>
      </w:r>
    </w:p>
    <w:p w:rsidR="00ED2051" w:rsidRDefault="00FC20CE">
      <w:pPr>
        <w:pStyle w:val="ConsPlusNormal0"/>
        <w:spacing w:before="20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ED2051" w:rsidRDefault="00FC20CE">
      <w:pPr>
        <w:pStyle w:val="ConsPlusNormal0"/>
        <w:spacing w:before="200"/>
        <w:jc w:val="both"/>
      </w:pPr>
      <w:r>
        <w:t>Условия оказания медицинской помощи: амбулаторно, в дневном стационаре, стационарно</w:t>
      </w:r>
    </w:p>
    <w:p w:rsidR="00ED2051" w:rsidRDefault="00FC20CE">
      <w:pPr>
        <w:pStyle w:val="ConsPlusNormal0"/>
        <w:spacing w:before="200"/>
        <w:jc w:val="both"/>
      </w:pPr>
      <w:r>
        <w:t>Форма оказания медицинской помощи: плановая</w:t>
      </w:r>
    </w:p>
    <w:p w:rsidR="00ED2051" w:rsidRDefault="00FC20CE">
      <w:pPr>
        <w:pStyle w:val="ConsPlusNormal0"/>
        <w:spacing w:before="200"/>
        <w:jc w:val="both"/>
      </w:pPr>
      <w:r>
        <w:t>Средняя продолжительность лечения законченного случая (количество дней): 365</w:t>
      </w:r>
    </w:p>
    <w:p w:rsidR="00ED2051" w:rsidRDefault="00FC20CE">
      <w:pPr>
        <w:pStyle w:val="ConsPlusNormal0"/>
        <w:spacing w:before="200"/>
        <w:jc w:val="both"/>
      </w:pPr>
      <w:r>
        <w:t xml:space="preserve">Нозологические единицы (код по </w:t>
      </w:r>
      <w:hyperlink r:id="rId9" w:tooltip="Ссылка на КонсультантПлюс">
        <w:r>
          <w:rPr>
            <w:color w:val="0000FF"/>
          </w:rPr>
          <w:t>МКБ X</w:t>
        </w:r>
      </w:hyperlink>
      <w:r>
        <w:t xml:space="preserve"> </w:t>
      </w:r>
      <w:hyperlink w:anchor="P434" w:tooltip="&lt;1&gt; Международная статистическая классификация болезней и проблем, связанных со здоровьем, X пересмотра.">
        <w:r>
          <w:rPr>
            <w:color w:val="0000FF"/>
          </w:rPr>
          <w:t>&lt;1&gt;</w:t>
        </w:r>
      </w:hyperlink>
      <w:r>
        <w:t>):</w:t>
      </w:r>
    </w:p>
    <w:p w:rsidR="00ED2051" w:rsidRDefault="00ED205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7597"/>
      </w:tblGrid>
      <w:tr w:rsidR="00ED2051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ED2051" w:rsidRDefault="00FC20CE">
            <w:pPr>
              <w:pStyle w:val="ConsPlusNormal0"/>
            </w:pPr>
            <w:r>
              <w:t>J40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D2051" w:rsidRDefault="00FC20CE">
            <w:pPr>
              <w:pStyle w:val="ConsPlusNormal0"/>
            </w:pPr>
            <w:r>
              <w:t>Бронхит, не уточненный как острый или хронический</w:t>
            </w:r>
          </w:p>
        </w:tc>
      </w:tr>
      <w:tr w:rsidR="00ED2051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ED2051" w:rsidRDefault="00FC20CE">
            <w:pPr>
              <w:pStyle w:val="ConsPlusNormal0"/>
            </w:pPr>
            <w:r>
              <w:t>J41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D2051" w:rsidRDefault="00FC20CE">
            <w:pPr>
              <w:pStyle w:val="ConsPlusNormal0"/>
            </w:pPr>
            <w:r>
              <w:t>Простой и слизисто-гнойный хронический бронхит</w:t>
            </w:r>
          </w:p>
        </w:tc>
      </w:tr>
      <w:tr w:rsidR="00ED2051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ED2051" w:rsidRDefault="00FC20CE">
            <w:pPr>
              <w:pStyle w:val="ConsPlusNormal0"/>
            </w:pPr>
            <w:r>
              <w:t>J42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D2051" w:rsidRDefault="00FC20CE">
            <w:pPr>
              <w:pStyle w:val="ConsPlusNormal0"/>
            </w:pPr>
            <w:r>
              <w:t>Хронический бронхит неуточненный</w:t>
            </w:r>
          </w:p>
        </w:tc>
      </w:tr>
    </w:tbl>
    <w:p w:rsidR="00ED2051" w:rsidRDefault="00ED2051">
      <w:pPr>
        <w:pStyle w:val="ConsPlusNormal0"/>
        <w:jc w:val="both"/>
      </w:pPr>
    </w:p>
    <w:p w:rsidR="00ED2051" w:rsidRDefault="00FC20CE">
      <w:pPr>
        <w:pStyle w:val="ConsPlusTitle0"/>
        <w:jc w:val="both"/>
        <w:outlineLvl w:val="1"/>
      </w:pPr>
      <w:r>
        <w:t>1. Медицинские услуги для диагностики забол</w:t>
      </w:r>
      <w:r>
        <w:t>евания, состояния</w:t>
      </w:r>
    </w:p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ED2051">
        <w:tc>
          <w:tcPr>
            <w:tcW w:w="9069" w:type="dxa"/>
            <w:gridSpan w:val="4"/>
          </w:tcPr>
          <w:p w:rsidR="00ED2051" w:rsidRDefault="00FC20CE">
            <w:pPr>
              <w:pStyle w:val="ConsPlusNormal0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 xml:space="preserve">Усредненный показатель частоты предоставления </w:t>
            </w:r>
            <w:hyperlink w:anchor="P435" w:tooltip="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B01.037.001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Прием (осмотр, консультация) врача</w:t>
            </w:r>
            <w:r>
              <w:t>-пульмонолога первичный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0,0018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B01.047.001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Прием (осмотр, консультация) врача-терапевта первичный (при оказании медицинской помощи в амбулаторных условиях медицинс</w:t>
            </w:r>
            <w:r>
              <w:t xml:space="preserve">кая услуга является взаимозаменяемой с медицинской услугой </w:t>
            </w:r>
            <w:hyperlink r:id="rId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B01.026.001</w:t>
              </w:r>
            </w:hyperlink>
            <w:r>
              <w:t xml:space="preserve"> "Прием (осмотр, консультация) врача общей практики (семейно</w:t>
            </w:r>
            <w:r>
              <w:t>го врача) первичный")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0,99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</w:tbl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ED2051">
        <w:tc>
          <w:tcPr>
            <w:tcW w:w="9069" w:type="dxa"/>
            <w:gridSpan w:val="4"/>
          </w:tcPr>
          <w:p w:rsidR="00ED2051" w:rsidRDefault="00FC20CE">
            <w:pPr>
              <w:pStyle w:val="ConsPlusNormal0"/>
              <w:outlineLvl w:val="2"/>
            </w:pPr>
            <w:r>
              <w:t>1.2. Лабораторные методы исследования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A12.09.010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0,019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A26.09.010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0,0063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Общий (клинический) анализ крови развернутый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Анализ крови биохимический общетерапевтический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0,031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</w:tbl>
    <w:p w:rsidR="00ED2051" w:rsidRDefault="00ED2051">
      <w:pPr>
        <w:pStyle w:val="ConsPlusNormal0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ED2051">
        <w:tc>
          <w:tcPr>
            <w:tcW w:w="9069" w:type="dxa"/>
            <w:gridSpan w:val="4"/>
          </w:tcPr>
          <w:p w:rsidR="00ED2051" w:rsidRDefault="00FC20CE">
            <w:pPr>
              <w:pStyle w:val="ConsPlusNormal0"/>
              <w:outlineLvl w:val="2"/>
            </w:pPr>
            <w:r>
              <w:lastRenderedPageBreak/>
              <w:t>1.3. Инструментальные методы исследования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</w:pPr>
            <w:hyperlink r:id="rId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both"/>
            </w:pPr>
            <w:r>
              <w:t>Регистрация электрокардиограммы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0,031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</w:pPr>
            <w:hyperlink r:id="rId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both"/>
            </w:pPr>
            <w:r>
              <w:t>Компьютерная томография органов грудной полости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0,013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</w:pPr>
            <w:hyperlink r:id="rId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A06.09.007.001</w:t>
              </w:r>
            </w:hyperlink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both"/>
            </w:pPr>
            <w:r>
              <w:t>Прицельная рентгенография органов грудной клетки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0,05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</w:pPr>
            <w:hyperlink r:id="rId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A12.09.001</w:t>
              </w:r>
            </w:hyperlink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both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0,05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</w:pPr>
            <w:hyperlink r:id="rId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A12.09.005</w:t>
              </w:r>
            </w:hyperlink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both"/>
            </w:pPr>
            <w:r>
              <w:t>Пульсоксиметрия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0,05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</w:tbl>
    <w:p w:rsidR="00ED2051" w:rsidRDefault="00ED2051">
      <w:pPr>
        <w:pStyle w:val="ConsPlusNormal0"/>
        <w:jc w:val="both"/>
      </w:pPr>
    </w:p>
    <w:p w:rsidR="00ED2051" w:rsidRDefault="00FC20CE">
      <w:pPr>
        <w:pStyle w:val="ConsPlusTitle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ED2051">
        <w:tc>
          <w:tcPr>
            <w:tcW w:w="9069" w:type="dxa"/>
            <w:gridSpan w:val="4"/>
          </w:tcPr>
          <w:p w:rsidR="00ED2051" w:rsidRDefault="00FC20CE">
            <w:pPr>
              <w:pStyle w:val="ConsPlusNormal0"/>
              <w:outlineLvl w:val="2"/>
            </w:pPr>
            <w:r>
              <w:t>2.1. Прием (осм</w:t>
            </w:r>
            <w:r>
              <w:t>отр, консультация) и наблюдение врача-специалиста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B01.037.001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Прием (осмотр, консультация) врача-пульмонолога первичный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0,021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B01.037.002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Прием (осмотр, консультация) врача-пульмонолога повторный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0,023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B01.037.003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0,0098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7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B01.047.001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</w:t>
            </w:r>
            <w:r>
              <w:t xml:space="preserve">яемой с медицинской услугой </w:t>
            </w:r>
            <w:hyperlink r:id="rId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B01.026.001</w:t>
              </w:r>
            </w:hyperlink>
            <w:r>
              <w:t xml:space="preserve"> "Прием (осмотр, консультация) врача общей практики (семейного врача) первичный")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0,0093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B01.047.002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Прием (осмотр, консультация) врача-терапевта повторный (при оказании медицинской помощи в амбулаторных условиях медиц</w:t>
            </w:r>
            <w:r>
              <w:t xml:space="preserve">инская услуга является </w:t>
            </w:r>
            <w:r>
              <w:lastRenderedPageBreak/>
              <w:t xml:space="preserve">взаимозаменяемой с медицинской услугой </w:t>
            </w:r>
            <w:hyperlink r:id="rId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B01.026.002</w:t>
              </w:r>
            </w:hyperlink>
            <w:r>
              <w:t xml:space="preserve"> "Прием (осмотр, консультация) врача общей практики (семе</w:t>
            </w:r>
            <w:r>
              <w:t>йного врача) повторный")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B01.047.009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</w:t>
            </w:r>
            <w:r>
              <w:t>нара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0,088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7</w:t>
            </w:r>
          </w:p>
        </w:tc>
      </w:tr>
    </w:tbl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ED2051">
        <w:tc>
          <w:tcPr>
            <w:tcW w:w="9069" w:type="dxa"/>
            <w:gridSpan w:val="4"/>
          </w:tcPr>
          <w:p w:rsidR="00ED2051" w:rsidRDefault="00FC20CE">
            <w:pPr>
              <w:pStyle w:val="ConsPlusNormal0"/>
              <w:outlineLvl w:val="2"/>
            </w:pPr>
            <w:r>
              <w:t>2.2. Лабораторные методы исследования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A08.09.011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Цитологическое исследование мокроты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A12.09.010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A26.09.010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Общий (клинический) анализ крови развернутый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Анализ крови биохимический общетерапевтический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</w:tbl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ED2051">
        <w:tc>
          <w:tcPr>
            <w:tcW w:w="9069" w:type="dxa"/>
            <w:gridSpan w:val="4"/>
          </w:tcPr>
          <w:p w:rsidR="00ED2051" w:rsidRDefault="00FC20CE">
            <w:pPr>
              <w:pStyle w:val="ConsPlusNormal0"/>
              <w:outlineLvl w:val="2"/>
            </w:pPr>
            <w:r>
              <w:t>2.3. Инструментальные методы исследования</w:t>
            </w:r>
          </w:p>
        </w:tc>
      </w:tr>
      <w:tr w:rsidR="00ED2051">
        <w:tc>
          <w:tcPr>
            <w:tcW w:w="1871" w:type="dxa"/>
          </w:tcPr>
          <w:p w:rsidR="00ED2051" w:rsidRDefault="00FC20CE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кратности применения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A03.16</w:t>
              </w:r>
              <w:r>
                <w:rPr>
                  <w:color w:val="0000FF"/>
                </w:rPr>
                <w:t>.003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Эзофагогастроскопия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0,02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Регистрация электрокардиограммы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Компьютерная томография органов грудной полости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0,075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A06.09.007.001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При</w:t>
            </w:r>
            <w:r>
              <w:t>цельная рентгенография органов грудной клетки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A06.16.001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Рентгенография пищевода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A06.16.006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Рентгенография желудка и двенадцатиперстной кишки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A09.16.014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Внутрипищев</w:t>
            </w:r>
            <w:r>
              <w:t>одная pH-метрия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0,001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A12.09.002.001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  <w:jc w:val="both"/>
            </w:pPr>
            <w:r>
              <w:t>Исследование дыхательных объемов с применением лекарственных препаратов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A12.09.002.003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</w:pPr>
            <w:r>
              <w:t>Эргоспирометрия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0,005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  <w:tr w:rsidR="00ED2051">
        <w:tc>
          <w:tcPr>
            <w:tcW w:w="1871" w:type="dxa"/>
            <w:vAlign w:val="center"/>
          </w:tcPr>
          <w:p w:rsidR="00ED2051" w:rsidRDefault="00FC20CE">
            <w:pPr>
              <w:pStyle w:val="ConsPlusNormal0"/>
            </w:pPr>
            <w:hyperlink r:id="rId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A12.09.005</w:t>
              </w:r>
            </w:hyperlink>
          </w:p>
        </w:tc>
        <w:tc>
          <w:tcPr>
            <w:tcW w:w="4082" w:type="dxa"/>
            <w:vAlign w:val="center"/>
          </w:tcPr>
          <w:p w:rsidR="00ED2051" w:rsidRDefault="00FC20CE">
            <w:pPr>
              <w:pStyle w:val="ConsPlusNormal0"/>
            </w:pPr>
            <w:r>
              <w:t>Пульсоксиметрия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558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</w:tr>
    </w:tbl>
    <w:p w:rsidR="00ED2051" w:rsidRDefault="00ED2051">
      <w:pPr>
        <w:pStyle w:val="ConsPlusNormal0"/>
        <w:jc w:val="both"/>
      </w:pPr>
    </w:p>
    <w:p w:rsidR="00ED2051" w:rsidRDefault="00FC20CE">
      <w:pPr>
        <w:pStyle w:val="ConsPlusTitle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644"/>
        <w:gridCol w:w="1587"/>
        <w:gridCol w:w="1247"/>
        <w:gridCol w:w="906"/>
        <w:gridCol w:w="1077"/>
      </w:tblGrid>
      <w:tr w:rsidR="00ED2051">
        <w:tc>
          <w:tcPr>
            <w:tcW w:w="1020" w:type="dxa"/>
          </w:tcPr>
          <w:p w:rsidR="00ED2051" w:rsidRDefault="00FC20CE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ED2051" w:rsidRDefault="00FC20CE">
            <w:pPr>
              <w:pStyle w:val="ConsPlusNormal0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644" w:type="dxa"/>
          </w:tcPr>
          <w:p w:rsidR="00ED2051" w:rsidRDefault="00FC20CE">
            <w:pPr>
              <w:pStyle w:val="ConsPlusNormal0"/>
              <w:jc w:val="center"/>
            </w:pPr>
            <w:r>
              <w:t xml:space="preserve">Наименование лекарственного препарата </w:t>
            </w:r>
            <w:hyperlink w:anchor="P436" w:tooltip="&lt;3&gt; Международное непатентованное, или группировочное, или химическое, а в случаях их отсутствия - торговое наименование лекарственного препарата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247" w:type="dxa"/>
          </w:tcPr>
          <w:p w:rsidR="00ED2051" w:rsidRDefault="00FC20CE">
            <w:pPr>
              <w:pStyle w:val="ConsPlusNormal0"/>
              <w:jc w:val="center"/>
            </w:pPr>
            <w:r>
              <w:t>Единицы измерения</w:t>
            </w:r>
          </w:p>
        </w:tc>
        <w:tc>
          <w:tcPr>
            <w:tcW w:w="906" w:type="dxa"/>
          </w:tcPr>
          <w:p w:rsidR="00ED2051" w:rsidRDefault="00FC20CE">
            <w:pPr>
              <w:pStyle w:val="ConsPlusNormal0"/>
              <w:jc w:val="center"/>
            </w:pPr>
            <w:r>
              <w:t xml:space="preserve">ССД </w:t>
            </w:r>
            <w:hyperlink w:anchor="P437" w:tooltip="&lt;4&gt; Средняя суточная доза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ED2051" w:rsidRDefault="00FC20CE">
            <w:pPr>
              <w:pStyle w:val="ConsPlusNormal0"/>
              <w:jc w:val="center"/>
            </w:pPr>
            <w:r>
              <w:t xml:space="preserve">СКД </w:t>
            </w:r>
            <w:hyperlink w:anchor="P438" w:tooltip="&lt;5&gt; Средняя курсовая доза.">
              <w:r>
                <w:rPr>
                  <w:color w:val="0000FF"/>
                </w:rPr>
                <w:t>&lt;5&gt;</w:t>
              </w:r>
            </w:hyperlink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J01CA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Амоксициллин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0,078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21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J01CR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Комбинации пенициллинов, включая комбинации с ингибиторами беталактамаз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Амоксициллин + [Клавулановая кислота]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0,02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1 750 + 250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12 250 + 1 750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J01DD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Цефиксим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0,013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2 800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J01MA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Фторхинолоны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Левофлоксацин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0,0024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3 500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Моксифлоксацин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0,0024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2 800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Ципрофлоксацин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0,0057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7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R03AC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Сальбутамол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0,081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мкг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11 200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R03BB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Ипратропия бромид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0,049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мкг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2 240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R05C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Амброксол + Гвайфенезин + Сальбутамол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0,016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90 + 300 + 6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1 260 + 4 200 + 84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Бромгексин + Гвайфенезин + Сальбутамол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0,016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24 + 300 + 6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336 + 4 200 + 84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Бромгексин + Гвайфенезин + Сальбутамол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0,016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420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FC20CE">
            <w:pPr>
              <w:pStyle w:val="ConsPlusNormal0"/>
            </w:pPr>
            <w:r>
              <w:t>R05CB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644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906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D2051" w:rsidRDefault="00ED2051">
            <w:pPr>
              <w:pStyle w:val="ConsPlusNormal0"/>
            </w:pP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Амброксол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16 470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Амброксол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13 725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Ацетилцистеин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0,4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600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111 000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Бромгексин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5 760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Карбоцистеин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0,049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750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10 500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Карбоцистеин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2 250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405 000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Эрдостеин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600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108 000</w:t>
            </w:r>
          </w:p>
        </w:tc>
      </w:tr>
      <w:tr w:rsidR="00ED2051">
        <w:tc>
          <w:tcPr>
            <w:tcW w:w="1020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ED2051" w:rsidRDefault="00ED2051">
            <w:pPr>
              <w:pStyle w:val="ConsPlusNormal0"/>
            </w:pPr>
          </w:p>
        </w:tc>
        <w:tc>
          <w:tcPr>
            <w:tcW w:w="1644" w:type="dxa"/>
            <w:vAlign w:val="center"/>
          </w:tcPr>
          <w:p w:rsidR="00ED2051" w:rsidRDefault="00FC20CE">
            <w:pPr>
              <w:pStyle w:val="ConsPlusNormal0"/>
            </w:pPr>
            <w:r>
              <w:t>Эрдостеин</w:t>
            </w:r>
          </w:p>
        </w:tc>
        <w:tc>
          <w:tcPr>
            <w:tcW w:w="158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0,049</w:t>
            </w:r>
          </w:p>
        </w:tc>
        <w:tc>
          <w:tcPr>
            <w:tcW w:w="124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1077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12 600</w:t>
            </w:r>
          </w:p>
        </w:tc>
      </w:tr>
    </w:tbl>
    <w:p w:rsidR="00ED2051" w:rsidRDefault="00ED2051">
      <w:pPr>
        <w:pStyle w:val="ConsPlusNormal0"/>
        <w:jc w:val="both"/>
      </w:pPr>
    </w:p>
    <w:p w:rsidR="00ED2051" w:rsidRDefault="00FC20CE">
      <w:pPr>
        <w:pStyle w:val="ConsPlusTitle0"/>
        <w:jc w:val="both"/>
        <w:outlineLvl w:val="1"/>
      </w:pPr>
      <w:r>
        <w:t xml:space="preserve">4. Виды лечебного питания, включая специализированные продукты лечебного питания, имеющие </w:t>
      </w:r>
      <w:r>
        <w:lastRenderedPageBreak/>
        <w:t>государственную регистрацию</w:t>
      </w:r>
    </w:p>
    <w:p w:rsidR="00ED2051" w:rsidRDefault="00ED20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474"/>
        <w:gridCol w:w="794"/>
      </w:tblGrid>
      <w:tr w:rsidR="00ED2051">
        <w:tc>
          <w:tcPr>
            <w:tcW w:w="9071" w:type="dxa"/>
            <w:gridSpan w:val="3"/>
          </w:tcPr>
          <w:p w:rsidR="00ED2051" w:rsidRDefault="00FC20CE">
            <w:pPr>
              <w:pStyle w:val="ConsPlusNormal0"/>
              <w:outlineLvl w:val="2"/>
            </w:pPr>
            <w:r>
              <w:t>4.1. Лечебное питание</w:t>
            </w:r>
          </w:p>
        </w:tc>
      </w:tr>
      <w:tr w:rsidR="00ED2051">
        <w:tc>
          <w:tcPr>
            <w:tcW w:w="6803" w:type="dxa"/>
          </w:tcPr>
          <w:p w:rsidR="00ED2051" w:rsidRDefault="00FC20CE">
            <w:pPr>
              <w:pStyle w:val="ConsPlusNormal0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474" w:type="dxa"/>
          </w:tcPr>
          <w:p w:rsidR="00ED2051" w:rsidRDefault="00FC20CE">
            <w:pPr>
              <w:pStyle w:val="ConsPlusNormal0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4" w:type="dxa"/>
          </w:tcPr>
          <w:p w:rsidR="00ED2051" w:rsidRDefault="00FC20CE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ED2051">
        <w:tc>
          <w:tcPr>
            <w:tcW w:w="6803" w:type="dxa"/>
            <w:vAlign w:val="center"/>
          </w:tcPr>
          <w:p w:rsidR="00ED2051" w:rsidRDefault="00FC20CE">
            <w:pPr>
              <w:pStyle w:val="ConsPlusNormal0"/>
            </w:pPr>
            <w:r>
              <w:t>Основной вариант стандартной диеты</w:t>
            </w:r>
          </w:p>
        </w:tc>
        <w:tc>
          <w:tcPr>
            <w:tcW w:w="1474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0,016</w:t>
            </w:r>
          </w:p>
        </w:tc>
        <w:tc>
          <w:tcPr>
            <w:tcW w:w="794" w:type="dxa"/>
            <w:vAlign w:val="center"/>
          </w:tcPr>
          <w:p w:rsidR="00ED2051" w:rsidRDefault="00FC20CE">
            <w:pPr>
              <w:pStyle w:val="ConsPlusNormal0"/>
              <w:jc w:val="center"/>
            </w:pPr>
            <w:r>
              <w:t>7</w:t>
            </w:r>
          </w:p>
        </w:tc>
      </w:tr>
    </w:tbl>
    <w:p w:rsidR="00ED2051" w:rsidRDefault="00ED2051">
      <w:pPr>
        <w:pStyle w:val="ConsPlusNormal0"/>
        <w:jc w:val="both"/>
      </w:pPr>
    </w:p>
    <w:p w:rsidR="00ED2051" w:rsidRDefault="00FC20CE">
      <w:pPr>
        <w:pStyle w:val="ConsPlusNormal0"/>
        <w:ind w:firstLine="540"/>
        <w:jc w:val="both"/>
      </w:pPr>
      <w:r>
        <w:t>--------------------------------</w:t>
      </w:r>
    </w:p>
    <w:p w:rsidR="00ED2051" w:rsidRDefault="00FC20CE">
      <w:pPr>
        <w:pStyle w:val="ConsPlusNormal0"/>
        <w:spacing w:before="200"/>
        <w:ind w:firstLine="540"/>
        <w:jc w:val="both"/>
      </w:pPr>
      <w:bookmarkStart w:id="2" w:name="P434"/>
      <w:bookmarkEnd w:id="2"/>
      <w:r>
        <w:t xml:space="preserve">&lt;1&gt; Международная статистическая </w:t>
      </w:r>
      <w:hyperlink r:id="rId47" w:tooltip="Ссылка на КонсультантПлюс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D2051" w:rsidRDefault="00FC20CE">
      <w:pPr>
        <w:pStyle w:val="ConsPlusNormal0"/>
        <w:spacing w:before="200"/>
        <w:ind w:firstLine="540"/>
        <w:jc w:val="both"/>
      </w:pPr>
      <w:bookmarkStart w:id="3" w:name="P435"/>
      <w:bookmarkEnd w:id="3"/>
      <w:r>
        <w:t>&lt;2&gt; Вероятн</w:t>
      </w:r>
      <w:r>
        <w:t>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</w:t>
      </w:r>
      <w:r>
        <w:t>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D2051" w:rsidRDefault="00FC20CE">
      <w:pPr>
        <w:pStyle w:val="ConsPlusNormal0"/>
        <w:spacing w:before="200"/>
        <w:ind w:firstLine="540"/>
        <w:jc w:val="both"/>
      </w:pPr>
      <w:bookmarkStart w:id="4" w:name="P436"/>
      <w:bookmarkEnd w:id="4"/>
      <w:r>
        <w:t xml:space="preserve">&lt;3&gt; Международное непатентованное, или группировочное, или химическое, а </w:t>
      </w:r>
      <w:r>
        <w:t>в случаях их отсутствия - торговое наименование лекарственного препарата.</w:t>
      </w:r>
    </w:p>
    <w:p w:rsidR="00ED2051" w:rsidRDefault="00FC20CE">
      <w:pPr>
        <w:pStyle w:val="ConsPlusNormal0"/>
        <w:spacing w:before="200"/>
        <w:ind w:firstLine="540"/>
        <w:jc w:val="both"/>
      </w:pPr>
      <w:bookmarkStart w:id="5" w:name="P437"/>
      <w:bookmarkEnd w:id="5"/>
      <w:r>
        <w:t>&lt;4&gt; Средняя суточная доза.</w:t>
      </w:r>
    </w:p>
    <w:p w:rsidR="00ED2051" w:rsidRDefault="00FC20CE">
      <w:pPr>
        <w:pStyle w:val="ConsPlusNormal0"/>
        <w:spacing w:before="200"/>
        <w:ind w:firstLine="540"/>
        <w:jc w:val="both"/>
      </w:pPr>
      <w:bookmarkStart w:id="6" w:name="P438"/>
      <w:bookmarkEnd w:id="6"/>
      <w:r>
        <w:t>&lt;5&gt; Средняя курсовая доза.</w:t>
      </w:r>
    </w:p>
    <w:p w:rsidR="00ED2051" w:rsidRDefault="00ED2051">
      <w:pPr>
        <w:pStyle w:val="ConsPlusNormal0"/>
        <w:jc w:val="both"/>
      </w:pPr>
    </w:p>
    <w:p w:rsidR="00ED2051" w:rsidRDefault="00ED2051">
      <w:pPr>
        <w:pStyle w:val="ConsPlusNormal0"/>
        <w:jc w:val="both"/>
      </w:pPr>
    </w:p>
    <w:p w:rsidR="00ED2051" w:rsidRDefault="00ED20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2051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CE" w:rsidRDefault="00FC20CE">
      <w:r>
        <w:separator/>
      </w:r>
    </w:p>
  </w:endnote>
  <w:endnote w:type="continuationSeparator" w:id="0">
    <w:p w:rsidR="00FC20CE" w:rsidRDefault="00F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51" w:rsidRDefault="00ED205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205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2051" w:rsidRDefault="00ED2051">
          <w:pPr>
            <w:pStyle w:val="ConsPlusNormal0"/>
          </w:pPr>
        </w:p>
      </w:tc>
      <w:tc>
        <w:tcPr>
          <w:tcW w:w="1700" w:type="pct"/>
          <w:vAlign w:val="center"/>
        </w:tcPr>
        <w:p w:rsidR="00ED2051" w:rsidRDefault="00ED205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D2051" w:rsidRDefault="00FC20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2261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2261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ED2051" w:rsidRDefault="00FC20C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51" w:rsidRDefault="00ED205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205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2051" w:rsidRDefault="00ED2051">
          <w:pPr>
            <w:pStyle w:val="ConsPlusNormal0"/>
          </w:pPr>
        </w:p>
      </w:tc>
      <w:tc>
        <w:tcPr>
          <w:tcW w:w="1700" w:type="pct"/>
          <w:vAlign w:val="center"/>
        </w:tcPr>
        <w:p w:rsidR="00ED2051" w:rsidRDefault="00ED205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D2051" w:rsidRDefault="00FC20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226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2261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ED2051" w:rsidRDefault="00FC20C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CE" w:rsidRDefault="00FC20CE">
      <w:r>
        <w:separator/>
      </w:r>
    </w:p>
  </w:footnote>
  <w:footnote w:type="continuationSeparator" w:id="0">
    <w:p w:rsidR="00FC20CE" w:rsidRDefault="00FC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205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2051" w:rsidRDefault="00FC20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29.08.2022 N 574н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стандарта медицинской помощи взрослым при хроническом бронх...</w:t>
          </w:r>
        </w:p>
      </w:tc>
      <w:tc>
        <w:tcPr>
          <w:tcW w:w="2300" w:type="pct"/>
          <w:vAlign w:val="center"/>
        </w:tcPr>
        <w:p w:rsidR="00ED2051" w:rsidRDefault="00ED205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D2051" w:rsidRDefault="00ED20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2051" w:rsidRDefault="00ED205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D205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2051" w:rsidRDefault="00FC20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</w:t>
          </w:r>
          <w:r>
            <w:rPr>
              <w:rFonts w:ascii="Tahoma" w:hAnsi="Tahoma" w:cs="Tahoma"/>
              <w:sz w:val="16"/>
              <w:szCs w:val="16"/>
            </w:rPr>
            <w:t>оссии от 29.08.2022 N 574н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хроническом бронх...</w:t>
          </w:r>
        </w:p>
      </w:tc>
      <w:tc>
        <w:tcPr>
          <w:tcW w:w="2300" w:type="pct"/>
          <w:vAlign w:val="center"/>
        </w:tcPr>
        <w:p w:rsidR="00ED2051" w:rsidRDefault="00ED205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D2051" w:rsidRDefault="00ED20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2051" w:rsidRDefault="00ED205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051"/>
    <w:rsid w:val="00B12261"/>
    <w:rsid w:val="00ED2051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004B-B087-4E0C-BD68-2A5C31F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12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61"/>
  </w:style>
  <w:style w:type="paragraph" w:styleId="a5">
    <w:name w:val="footer"/>
    <w:basedOn w:val="a"/>
    <w:link w:val="a6"/>
    <w:uiPriority w:val="99"/>
    <w:unhideWhenUsed/>
    <w:rsid w:val="00B12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36276F0B7108DDB64FDEF27532ABF7C3AB565A7552B2AF657587DD8CA524FF111D5E5D9B6473E868235171E8802AC7BDF1B4D420C95589XFcAK" TargetMode="External"/><Relationship Id="rId18" Type="http://schemas.openxmlformats.org/officeDocument/2006/relationships/hyperlink" Target="consultantplus://offline/ref=B636276F0B7108DDB64FDEF27532ABF7C3AB565A7552B2AF657587DD8CA524FF111D5E5D9B6375E06B235171E8802AC7BDF1B4D420C95589XFcAK" TargetMode="External"/><Relationship Id="rId26" Type="http://schemas.openxmlformats.org/officeDocument/2006/relationships/hyperlink" Target="consultantplus://offline/ref=B636276F0B7108DDB64FDEF27532ABF7C3AB565A7552B2AF657587DD8CA524FF111D5E5D9A6B76E96D235171E8802AC7BDF1B4D420C95589XFcAK" TargetMode="External"/><Relationship Id="rId39" Type="http://schemas.openxmlformats.org/officeDocument/2006/relationships/hyperlink" Target="consultantplus://offline/ref=B636276F0B7108DDB64FDEF27532ABF7C3AB565A7552B2AF657587DD8CA524FF111D5E5D9B6071E069235171E8802AC7BDF1B4D420C95589XFc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36276F0B7108DDB64FDEF27532ABF7C3AB565A7552B2AF657587DD8CA524FF111D5E5D9B6470E16A235171E8802AC7BDF1B4D420C95589XFcAK" TargetMode="External"/><Relationship Id="rId34" Type="http://schemas.openxmlformats.org/officeDocument/2006/relationships/hyperlink" Target="consultantplus://offline/ref=B636276F0B7108DDB64FDEF27532ABF7C3AB565A7552B2AF657587DD8CA524FF111D5E5D996271EF6D235171E8802AC7BDF1B4D420C95589XFcAK" TargetMode="External"/><Relationship Id="rId42" Type="http://schemas.openxmlformats.org/officeDocument/2006/relationships/hyperlink" Target="consultantplus://offline/ref=B636276F0B7108DDB64FDEF27532ABF7C3AB565A7552B2AF657587DD8CA524FF111D5E5D9B6677EC68235171E8802AC7BDF1B4D420C95589XFcAK" TargetMode="External"/><Relationship Id="rId47" Type="http://schemas.openxmlformats.org/officeDocument/2006/relationships/hyperlink" Target="consultantplus://offline/ref=B636276F0B7108DDB64FC9F07732ABF7C7AA54577055B2AF657587DD8CA524FF031D06519A616FE969360720AEXDc6K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B636276F0B7108DDB64FDEF27532ABF7C4AE50577257B2AF657587DD8CA524FF111D5E5D9B6271EA6D235171E8802AC7BDF1B4D420C95589XFcAK" TargetMode="External"/><Relationship Id="rId12" Type="http://schemas.openxmlformats.org/officeDocument/2006/relationships/hyperlink" Target="consultantplus://offline/ref=B636276F0B7108DDB64FDEF27532ABF7C3AB565A7552B2AF657587DD8CA524FF111D5E5D9A6B74EB6F235171E8802AC7BDF1B4D420C95589XFcAK" TargetMode="External"/><Relationship Id="rId17" Type="http://schemas.openxmlformats.org/officeDocument/2006/relationships/hyperlink" Target="consultantplus://offline/ref=B636276F0B7108DDB64FDEF27532ABF7C3AB565A7552B2AF657587DD8CA524FF111D5E5D996271EF63235171E8802AC7BDF1B4D420C95589XFcAK" TargetMode="External"/><Relationship Id="rId25" Type="http://schemas.openxmlformats.org/officeDocument/2006/relationships/hyperlink" Target="consultantplus://offline/ref=B636276F0B7108DDB64FDEF27532ABF7C3AB565A7552B2AF657587DD8CA524FF111D5E5D9A6B77EB63235171E8802AC7BDF1B4D420C95589XFcAK" TargetMode="External"/><Relationship Id="rId33" Type="http://schemas.openxmlformats.org/officeDocument/2006/relationships/hyperlink" Target="consultantplus://offline/ref=B636276F0B7108DDB64FDEF27532ABF7C3AB565A7552B2AF657587DD8CA524FF111D5E5D9A6573ED68235171E8802AC7BDF1B4D420C95589XFcAK" TargetMode="External"/><Relationship Id="rId38" Type="http://schemas.openxmlformats.org/officeDocument/2006/relationships/hyperlink" Target="consultantplus://offline/ref=B636276F0B7108DDB64FDEF27532ABF7C3AB565A7552B2AF657587DD8CA524FF111D5E5D9B6071E16B235171E8802AC7BDF1B4D420C95589XFcAK" TargetMode="External"/><Relationship Id="rId46" Type="http://schemas.openxmlformats.org/officeDocument/2006/relationships/hyperlink" Target="consultantplus://offline/ref=B636276F0B7108DDB64FDEF27532ABF7C3AB565A7552B2AF657587DD8CA524FF111D5E5D9B6473E968235171E8802AC7BDF1B4D420C95589XFc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36276F0B7108DDB64FDEF27532ABF7C3AB565A7552B2AF657587DD8CA524FF111D5E5D996271EF6D235171E8802AC7BDF1B4D420C95589XFcAK" TargetMode="External"/><Relationship Id="rId20" Type="http://schemas.openxmlformats.org/officeDocument/2006/relationships/hyperlink" Target="consultantplus://offline/ref=B636276F0B7108DDB64FDEF27532ABF7C3AB565A7552B2AF657587DD8CA524FF111D5E5D9B6071E069235171E8802AC7BDF1B4D420C95589XFcAK" TargetMode="External"/><Relationship Id="rId29" Type="http://schemas.openxmlformats.org/officeDocument/2006/relationships/hyperlink" Target="consultantplus://offline/ref=B636276F0B7108DDB64FDEF27532ABF7C3AB565A7552B2AF657587DD8CA524FF111D5E5D9A6B74EB6D235171E8802AC7BDF1B4D420C95589XFcAK" TargetMode="External"/><Relationship Id="rId41" Type="http://schemas.openxmlformats.org/officeDocument/2006/relationships/hyperlink" Target="consultantplus://offline/ref=B636276F0B7108DDB64FDEF27532ABF7C3AB565A7552B2AF657587DD8CA524FF111D5E5D9B6072EB69235171E8802AC7BDF1B4D420C95589XF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6276F0B7108DDB64FDEF27532ABF7C4AE555D7653B2AF657587DD8CA524FF111D5E5F9E647ABD3A6C502DADD639C6BCF1B6D63CXCc8K" TargetMode="External"/><Relationship Id="rId11" Type="http://schemas.openxmlformats.org/officeDocument/2006/relationships/hyperlink" Target="consultantplus://offline/ref=B636276F0B7108DDB64FDEF27532ABF7C3AB565A7552B2AF657587DD8CA524FF111D5E5D9A6B76E96D235171E8802AC7BDF1B4D420C95589XFcAK" TargetMode="External"/><Relationship Id="rId24" Type="http://schemas.openxmlformats.org/officeDocument/2006/relationships/hyperlink" Target="consultantplus://offline/ref=B636276F0B7108DDB64FDEF27532ABF7C3AB565A7552B2AF657587DD8CA524FF111D5E5D9A6B77EB6D235171E8802AC7BDF1B4D420C95589XFcAK" TargetMode="External"/><Relationship Id="rId32" Type="http://schemas.openxmlformats.org/officeDocument/2006/relationships/hyperlink" Target="consultantplus://offline/ref=B636276F0B7108DDB64FDEF27532ABF7C3AB565A7552B2AF657587DD8CA524FF111D5E5D9B6473E868235171E8802AC7BDF1B4D420C95589XFcAK" TargetMode="External"/><Relationship Id="rId37" Type="http://schemas.openxmlformats.org/officeDocument/2006/relationships/hyperlink" Target="consultantplus://offline/ref=B636276F0B7108DDB64FDEF27532ABF7C3AB565A7552B2AF657587DD8CA524FF111D5E5D9B6375E06B235171E8802AC7BDF1B4D420C95589XFcAK" TargetMode="External"/><Relationship Id="rId40" Type="http://schemas.openxmlformats.org/officeDocument/2006/relationships/hyperlink" Target="consultantplus://offline/ref=B636276F0B7108DDB64FDEF27532ABF7C3AB565A7552B2AF657587DD8CA524FF111D5E5D9B6072E96F235171E8802AC7BDF1B4D420C95589XFcAK" TargetMode="External"/><Relationship Id="rId45" Type="http://schemas.openxmlformats.org/officeDocument/2006/relationships/hyperlink" Target="consultantplus://offline/ref=B636276F0B7108DDB64FDEF27532ABF7C3AB565A7552B2AF657587DD8CA524FF111D5E5D9B6470E06C235171E8802AC7BDF1B4D420C95589XFcAK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36276F0B7108DDB64FDEF27532ABF7C3AB565A7552B2AF657587DD8CA524FF111D5E5D9A6B78EF6D235171E8802AC7BDF1B4D420C95589XFcAK" TargetMode="External"/><Relationship Id="rId23" Type="http://schemas.openxmlformats.org/officeDocument/2006/relationships/hyperlink" Target="consultantplus://offline/ref=B636276F0B7108DDB64FDEF27532ABF7C3AB565A7552B2AF657587DD8CA524FF111D5E5D9A6B74EC6D235171E8802AC7BDF1B4D420C95589XFcAK" TargetMode="External"/><Relationship Id="rId28" Type="http://schemas.openxmlformats.org/officeDocument/2006/relationships/hyperlink" Target="consultantplus://offline/ref=B636276F0B7108DDB64FDEF27532ABF7C3AB565A7552B2AF657587DD8CA524FF111D5E5D9A6B76E963235171E8802AC7BDF1B4D420C95589XFcAK" TargetMode="External"/><Relationship Id="rId36" Type="http://schemas.openxmlformats.org/officeDocument/2006/relationships/hyperlink" Target="consultantplus://offline/ref=B636276F0B7108DDB64FDEF27532ABF7C3AB565A7552B2AF657587DD8CA524FF111D5E5D9B6278E863235171E8802AC7BDF1B4D420C95589XFcAK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B636276F0B7108DDB64FDEF27532ABF7C3AB565A7552B2AF657587DD8CA524FF111D5E5D9A6B74EC6D235171E8802AC7BDF1B4D420C95589XFcAK" TargetMode="External"/><Relationship Id="rId19" Type="http://schemas.openxmlformats.org/officeDocument/2006/relationships/hyperlink" Target="consultantplus://offline/ref=B636276F0B7108DDB64FDEF27532ABF7C3AB565A7552B2AF657587DD8CA524FF111D5E5D9B6071E16B235171E8802AC7BDF1B4D420C95589XFcAK" TargetMode="External"/><Relationship Id="rId31" Type="http://schemas.openxmlformats.org/officeDocument/2006/relationships/hyperlink" Target="consultantplus://offline/ref=B636276F0B7108DDB64FDEF27532ABF7C3AB565A7552B2AF657587DD8CA524FF111D5E5D9B6175E86B235171E8802AC7BDF1B4D420C95589XFcAK" TargetMode="External"/><Relationship Id="rId44" Type="http://schemas.openxmlformats.org/officeDocument/2006/relationships/hyperlink" Target="consultantplus://offline/ref=B636276F0B7108DDB64FDEF27532ABF7C3AB565A7552B2AF657587DD8CA524FF111D5E5D9B6470E068235171E8802AC7BDF1B4D420C95589XFcAK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36276F0B7108DDB64FC9F07732ABF7C7AA54577055B2AF657587DD8CA524FF031D06519A616FE969360720AEXDc6K" TargetMode="External"/><Relationship Id="rId14" Type="http://schemas.openxmlformats.org/officeDocument/2006/relationships/hyperlink" Target="consultantplus://offline/ref=B636276F0B7108DDB64FDEF27532ABF7C3AB565A7552B2AF657587DD8CA524FF111D5E5D9A6573ED68235171E8802AC7BDF1B4D420C95589XFcAK" TargetMode="External"/><Relationship Id="rId22" Type="http://schemas.openxmlformats.org/officeDocument/2006/relationships/hyperlink" Target="consultantplus://offline/ref=B636276F0B7108DDB64FDEF27532ABF7C3AB565A7552B2AF657587DD8CA524FF111D5E5D9B6473E968235171E8802AC7BDF1B4D420C95589XFcAK" TargetMode="External"/><Relationship Id="rId27" Type="http://schemas.openxmlformats.org/officeDocument/2006/relationships/hyperlink" Target="consultantplus://offline/ref=B636276F0B7108DDB64FDEF27532ABF7C3AB565A7552B2AF657587DD8CA524FF111D5E5D9A6B74EB6F235171E8802AC7BDF1B4D420C95589XFcAK" TargetMode="External"/><Relationship Id="rId30" Type="http://schemas.openxmlformats.org/officeDocument/2006/relationships/hyperlink" Target="consultantplus://offline/ref=B636276F0B7108DDB64FDEF27532ABF7C3AB565A7552B2AF657587DD8CA524FF111D5E5D9A6B76EB69235171E8802AC7BDF1B4D420C95589XFcAK" TargetMode="External"/><Relationship Id="rId35" Type="http://schemas.openxmlformats.org/officeDocument/2006/relationships/hyperlink" Target="consultantplus://offline/ref=B636276F0B7108DDB64FDEF27532ABF7C3AB565A7552B2AF657587DD8CA524FF111D5E5D996271EF63235171E8802AC7BDF1B4D420C95589XFcAK" TargetMode="External"/><Relationship Id="rId43" Type="http://schemas.openxmlformats.org/officeDocument/2006/relationships/hyperlink" Target="consultantplus://offline/ref=B636276F0B7108DDB64FDEF27532ABF7C3AB565A7552B2AF657587DD8CA524FF111D5E5D9B6470E16A235171E8802AC7BDF1B4D420C95589XFcAK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B636276F0B7108DDB64FDEF27532ABF7C1A8525A745DB2AF657587DD8CA524FF031D06519A616FE969360720AEXDc6K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3803</Words>
  <Characters>21678</Characters>
  <Application>Microsoft Office Word</Application>
  <DocSecurity>0</DocSecurity>
  <Lines>180</Lines>
  <Paragraphs>50</Paragraphs>
  <ScaleCrop>false</ScaleCrop>
  <Company>КонсультантПлюс Версия 4022.00.55</Company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29.08.2022 N 574н
"Об утверждении стандарта медицинской помощи взрослым при хроническом бронхите (диагностика и лечение)"
(Зарегистрировано в Минюсте России 06.10.2022 N 70395)</dc:title>
  <cp:lastModifiedBy>Пользователь Windows</cp:lastModifiedBy>
  <cp:revision>2</cp:revision>
  <dcterms:created xsi:type="dcterms:W3CDTF">2023-02-13T10:28:00Z</dcterms:created>
  <dcterms:modified xsi:type="dcterms:W3CDTF">2023-02-13T10:28:00Z</dcterms:modified>
</cp:coreProperties>
</file>